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AEB" w:rsidRDefault="009C538F">
      <w:pPr>
        <w:ind w:left="2520" w:right="2540"/>
        <w:rPr>
          <w:sz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76.5pt">
            <v:imagedata r:id="rId7" o:title=""/>
          </v:shape>
        </w:pict>
      </w:r>
    </w:p>
    <w:p w:rsidR="00197AEB" w:rsidRDefault="00197AEB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197AEB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:rsidR="00197AEB" w:rsidRDefault="00907164">
      <w:pPr>
        <w:spacing w:line="240" w:lineRule="exact"/>
      </w:pPr>
      <w:r>
        <w:t xml:space="preserve"> </w:t>
      </w:r>
    </w:p>
    <w:p w:rsidR="00197AEB" w:rsidRDefault="00197AEB">
      <w:pPr>
        <w:spacing w:after="120" w:line="240" w:lineRule="exact"/>
      </w:pPr>
    </w:p>
    <w:p w:rsidR="00197AEB" w:rsidRDefault="00907164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FOURNITURES COURANTES ET DE SERVICES</w:t>
      </w: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197AEB" w:rsidRPr="009C538F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197AEB" w:rsidRDefault="009C538F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La prestation de </w:t>
            </w:r>
            <w:r w:rsidR="00907164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maintenance préventive et corrective des rayonnages fixes et mobiles utilisés pour le stockage des archives médicales</w:t>
            </w:r>
          </w:p>
        </w:tc>
      </w:tr>
    </w:tbl>
    <w:p w:rsidR="00197AEB" w:rsidRPr="009C538F" w:rsidRDefault="00907164">
      <w:pPr>
        <w:spacing w:line="240" w:lineRule="exact"/>
        <w:rPr>
          <w:lang w:val="fr-FR"/>
        </w:rPr>
      </w:pPr>
      <w:r w:rsidRPr="009C538F">
        <w:rPr>
          <w:lang w:val="fr-FR"/>
        </w:rPr>
        <w:t xml:space="preserve"> </w:t>
      </w: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line="240" w:lineRule="exact"/>
        <w:rPr>
          <w:lang w:val="fr-FR"/>
        </w:rPr>
      </w:pPr>
    </w:p>
    <w:p w:rsidR="00197AEB" w:rsidRPr="009C538F" w:rsidRDefault="00197AEB">
      <w:pPr>
        <w:spacing w:after="40" w:line="240" w:lineRule="exact"/>
        <w:rPr>
          <w:lang w:val="fr-FR"/>
        </w:rPr>
      </w:pPr>
    </w:p>
    <w:p w:rsidR="00197AEB" w:rsidRDefault="00907164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197AEB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</w:tr>
      <w:tr w:rsidR="00197AEB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197AEB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</w:tr>
    </w:tbl>
    <w:p w:rsidR="00197AEB" w:rsidRDefault="00907164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197AEB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:rsidR="00197AEB" w:rsidRDefault="00907164">
      <w:pPr>
        <w:spacing w:line="240" w:lineRule="exact"/>
      </w:pPr>
      <w:r>
        <w:t xml:space="preserve"> </w:t>
      </w:r>
    </w:p>
    <w:p w:rsidR="00197AEB" w:rsidRDefault="00197AEB">
      <w:pPr>
        <w:spacing w:after="100" w:line="240" w:lineRule="exact"/>
      </w:pPr>
    </w:p>
    <w:p w:rsidR="00197AEB" w:rsidRDefault="0090716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CHU DE MARTINIQUE </w:t>
      </w:r>
    </w:p>
    <w:p w:rsidR="00197AEB" w:rsidRDefault="0090716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Hôpital Pierre Zobda Quitman</w:t>
      </w:r>
    </w:p>
    <w:p w:rsidR="00197AEB" w:rsidRDefault="0090716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La Meynard</w:t>
      </w:r>
    </w:p>
    <w:p w:rsidR="00197AEB" w:rsidRDefault="0090716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90632</w:t>
      </w:r>
    </w:p>
    <w:p w:rsidR="00197AEB" w:rsidRDefault="0090716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97261 FORT-DE-FRANCE</w:t>
      </w:r>
    </w:p>
    <w:p w:rsidR="00197AEB" w:rsidRDefault="00197AE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197AEB">
          <w:pgSz w:w="11900" w:h="16840"/>
          <w:pgMar w:top="1400" w:right="1140" w:bottom="1440" w:left="1140" w:header="1400" w:footer="1440" w:gutter="0"/>
          <w:cols w:space="708"/>
        </w:sectPr>
      </w:pPr>
    </w:p>
    <w:p w:rsidR="00197AEB" w:rsidRDefault="00197AEB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197AEB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899B" w:fill="00899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7AEB" w:rsidRDefault="0090716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197AEB" w:rsidRPr="009C538F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spacing w:line="140" w:lineRule="exact"/>
              <w:rPr>
                <w:sz w:val="14"/>
              </w:rPr>
            </w:pPr>
          </w:p>
          <w:p w:rsidR="00197AEB" w:rsidRDefault="00C35EDA">
            <w:pPr>
              <w:ind w:left="420"/>
              <w:rPr>
                <w:sz w:val="2"/>
              </w:rPr>
            </w:pPr>
            <w:r>
              <w:pict>
                <v:shape id="_x0000_i1026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</w:t>
            </w:r>
            <w:r w:rsidR="00907164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prestation de </w:t>
            </w:r>
            <w:r w:rsidR="00907164">
              <w:rPr>
                <w:rFonts w:ascii="Arial" w:eastAsia="Arial" w:hAnsi="Arial" w:cs="Arial"/>
                <w:color w:val="000000"/>
                <w:sz w:val="20"/>
                <w:lang w:val="fr-FR"/>
              </w:rPr>
              <w:t>maintenance préventive et corrective des rayonnages fixes et mobiles utilisés pour le stockage des archives médicales</w:t>
            </w:r>
          </w:p>
        </w:tc>
      </w:tr>
      <w:tr w:rsidR="00197AE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Pr="009C538F" w:rsidRDefault="00197AEB">
            <w:pPr>
              <w:spacing w:line="140" w:lineRule="exact"/>
              <w:rPr>
                <w:sz w:val="14"/>
                <w:lang w:val="fr-FR"/>
              </w:rPr>
            </w:pPr>
          </w:p>
          <w:p w:rsidR="00197AEB" w:rsidRDefault="00C35EDA">
            <w:pPr>
              <w:ind w:left="420"/>
              <w:rPr>
                <w:sz w:val="2"/>
              </w:rPr>
            </w:pPr>
            <w:r>
              <w:pict>
                <v:shape id="_x0000_i1027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197AE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spacing w:line="140" w:lineRule="exact"/>
              <w:rPr>
                <w:sz w:val="14"/>
              </w:rPr>
            </w:pPr>
          </w:p>
          <w:p w:rsidR="00197AEB" w:rsidRDefault="00C35EDA">
            <w:pPr>
              <w:ind w:left="420"/>
              <w:rPr>
                <w:sz w:val="2"/>
              </w:rPr>
            </w:pPr>
            <w:r>
              <w:pict>
                <v:shape id="_x0000_i1028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197AE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spacing w:line="140" w:lineRule="exact"/>
              <w:rPr>
                <w:sz w:val="14"/>
              </w:rPr>
            </w:pPr>
          </w:p>
          <w:p w:rsidR="00197AEB" w:rsidRDefault="00C35EDA">
            <w:pPr>
              <w:ind w:left="420"/>
              <w:rPr>
                <w:sz w:val="2"/>
              </w:rPr>
            </w:pPr>
            <w:r>
              <w:pict>
                <v:shape id="_x0000_i1029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197AE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spacing w:line="140" w:lineRule="exact"/>
              <w:rPr>
                <w:sz w:val="14"/>
              </w:rPr>
            </w:pPr>
          </w:p>
          <w:p w:rsidR="00197AEB" w:rsidRDefault="00C35EDA">
            <w:pPr>
              <w:ind w:left="420"/>
              <w:rPr>
                <w:sz w:val="2"/>
              </w:rPr>
            </w:pPr>
            <w:r>
              <w:pict>
                <v:shape id="_x0000_i1030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97AE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spacing w:line="140" w:lineRule="exact"/>
              <w:rPr>
                <w:sz w:val="14"/>
              </w:rPr>
            </w:pPr>
          </w:p>
          <w:p w:rsidR="00197AEB" w:rsidRDefault="00C35EDA">
            <w:pPr>
              <w:ind w:left="420"/>
              <w:rPr>
                <w:sz w:val="2"/>
              </w:rPr>
            </w:pPr>
            <w:r>
              <w:pict>
                <v:shape id="_x0000_i1031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97AE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spacing w:line="180" w:lineRule="exact"/>
              <w:rPr>
                <w:sz w:val="18"/>
              </w:rPr>
            </w:pPr>
          </w:p>
          <w:p w:rsidR="00197AEB" w:rsidRDefault="00C35EDA">
            <w:pPr>
              <w:ind w:left="420"/>
              <w:rPr>
                <w:sz w:val="2"/>
              </w:rPr>
            </w:pPr>
            <w:r>
              <w:pict>
                <v:shape id="_x0000_i1032" type="#_x0000_t75" style="width:18pt;height:12.75pt">
                  <v:imagedata r:id="rId14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97AE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spacing w:line="140" w:lineRule="exact"/>
              <w:rPr>
                <w:sz w:val="14"/>
              </w:rPr>
            </w:pPr>
          </w:p>
          <w:p w:rsidR="00197AEB" w:rsidRDefault="00C35EDA">
            <w:pPr>
              <w:ind w:left="420"/>
              <w:rPr>
                <w:sz w:val="2"/>
              </w:rPr>
            </w:pPr>
            <w:r>
              <w:pict>
                <v:shape id="_x0000_i1033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97AE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spacing w:line="140" w:lineRule="exact"/>
              <w:rPr>
                <w:sz w:val="14"/>
              </w:rPr>
            </w:pPr>
          </w:p>
          <w:p w:rsidR="00197AEB" w:rsidRDefault="00C35EDA">
            <w:pPr>
              <w:ind w:left="420"/>
              <w:rPr>
                <w:sz w:val="2"/>
              </w:rPr>
            </w:pPr>
            <w:r>
              <w:pict>
                <v:shape id="_x0000_i1034" type="#_x0000_t75" style="width:18pt;height:18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:rsidR="00197AEB" w:rsidRDefault="00197AEB">
      <w:pPr>
        <w:sectPr w:rsidR="00197AEB">
          <w:pgSz w:w="11900" w:h="16840"/>
          <w:pgMar w:top="1440" w:right="1160" w:bottom="1440" w:left="1140" w:header="1440" w:footer="1440" w:gutter="0"/>
          <w:cols w:space="708"/>
        </w:sectPr>
      </w:pPr>
    </w:p>
    <w:p w:rsidR="00197AEB" w:rsidRDefault="00907164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:rsidR="00197AEB" w:rsidRDefault="00197AEB">
      <w:pPr>
        <w:spacing w:after="80" w:line="240" w:lineRule="exact"/>
      </w:pPr>
    </w:p>
    <w:p w:rsidR="00197AEB" w:rsidRDefault="0090716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 w:rsidR="00C35EDA">
          <w:rPr>
            <w:rFonts w:ascii="Arial" w:eastAsia="Arial" w:hAnsi="Arial" w:cs="Arial"/>
            <w:noProof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907164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_Toc256000001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4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907164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_Toc256000002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5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907164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_Toc256000003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5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907164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_Toc256000004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5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907164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_Toc256000005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907164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_Toc256000006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907164">
          <w:rPr>
            <w:rStyle w:val="Lienhypertexte"/>
            <w:rFonts w:ascii="Arial" w:eastAsia="Arial" w:hAnsi="Arial" w:cs="Arial"/>
            <w:lang w:val="fr-FR"/>
          </w:rPr>
          <w:t>5 - Durée de l'accord-cadre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_Toc256000007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907164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_Toc256000008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6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907164">
          <w:rPr>
            <w:rStyle w:val="Lienhypertexte"/>
            <w:rFonts w:ascii="Arial" w:eastAsia="Arial" w:hAnsi="Arial" w:cs="Arial"/>
            <w:lang w:val="fr-FR"/>
          </w:rPr>
          <w:t>7 - Nomenclature(s)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_Toc256000009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8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907164">
          <w:rPr>
            <w:rStyle w:val="Lienhypertexte"/>
            <w:rFonts w:ascii="Arial" w:eastAsia="Arial" w:hAnsi="Arial" w:cs="Arial"/>
            <w:lang w:val="fr-FR"/>
          </w:rPr>
          <w:t>8 - Signature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_Toc256000010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8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C35E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907164"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 w:rsidR="00907164">
          <w:rPr>
            <w:rFonts w:ascii="Arial" w:eastAsia="Arial" w:hAnsi="Arial" w:cs="Arial"/>
          </w:rPr>
          <w:tab/>
        </w:r>
        <w:r w:rsidR="00907164">
          <w:rPr>
            <w:rFonts w:ascii="Arial" w:eastAsia="Arial" w:hAnsi="Arial" w:cs="Arial"/>
          </w:rPr>
          <w:fldChar w:fldCharType="begin"/>
        </w:r>
        <w:r w:rsidR="00907164">
          <w:rPr>
            <w:rFonts w:ascii="Arial" w:eastAsia="Arial" w:hAnsi="Arial" w:cs="Arial"/>
          </w:rPr>
          <w:instrText xml:space="preserve"> PAGEREF _Toc256000011 \h </w:instrText>
        </w:r>
        <w:r w:rsidR="00907164">
          <w:rPr>
            <w:rFonts w:ascii="Arial" w:eastAsia="Arial" w:hAnsi="Arial" w:cs="Arial"/>
          </w:rPr>
        </w:r>
        <w:r w:rsidR="00907164"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  <w:noProof/>
          </w:rPr>
          <w:t>11</w:t>
        </w:r>
        <w:r w:rsidR="00907164">
          <w:rPr>
            <w:rFonts w:ascii="Arial" w:eastAsia="Arial" w:hAnsi="Arial" w:cs="Arial"/>
          </w:rPr>
          <w:fldChar w:fldCharType="end"/>
        </w:r>
      </w:hyperlink>
    </w:p>
    <w:p w:rsidR="00197AEB" w:rsidRDefault="00907164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197AE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:rsidR="00197AEB" w:rsidRDefault="00907164">
      <w:pPr>
        <w:pStyle w:val="Titre1"/>
        <w:shd w:val="clear" w:color="00899B" w:fill="00899B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:rsidR="00197AEB" w:rsidRPr="009C538F" w:rsidRDefault="00907164">
      <w:pPr>
        <w:spacing w:line="60" w:lineRule="exact"/>
        <w:rPr>
          <w:sz w:val="6"/>
          <w:lang w:val="fr-FR"/>
        </w:rPr>
      </w:pPr>
      <w:r w:rsidRPr="009C538F">
        <w:rPr>
          <w:lang w:val="fr-FR"/>
        </w:rPr>
        <w:t xml:space="preserve"> </w:t>
      </w:r>
    </w:p>
    <w:p w:rsidR="00197AEB" w:rsidRDefault="0090716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CHU DE MARTINIQUE</w:t>
      </w:r>
    </w:p>
    <w:p w:rsidR="00197AEB" w:rsidRDefault="0090716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 du CHU de Martinique</w:t>
      </w:r>
    </w:p>
    <w:p w:rsidR="00197AEB" w:rsidRDefault="0090716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 du CHU de Martinique</w:t>
      </w:r>
    </w:p>
    <w:p w:rsidR="00197AEB" w:rsidRDefault="0090716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Trésorier Principal</w:t>
      </w:r>
    </w:p>
    <w:p w:rsidR="00197AEB" w:rsidRDefault="00907164">
      <w:pPr>
        <w:pStyle w:val="Titre1"/>
        <w:shd w:val="clear" w:color="00899B" w:fill="00899B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:rsidR="00197AEB" w:rsidRPr="009C538F" w:rsidRDefault="00907164">
      <w:pPr>
        <w:spacing w:line="60" w:lineRule="exact"/>
        <w:rPr>
          <w:sz w:val="6"/>
          <w:lang w:val="fr-FR"/>
        </w:rPr>
      </w:pPr>
      <w:r w:rsidRPr="009C538F">
        <w:rPr>
          <w:lang w:val="fr-FR"/>
        </w:rPr>
        <w:t xml:space="preserve"> </w:t>
      </w:r>
    </w:p>
    <w:p w:rsidR="00197AEB" w:rsidRDefault="0090716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3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:rsidR="00197AEB" w:rsidRDefault="0090716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97AEB" w:rsidRPr="009C538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3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197AEB" w:rsidRPr="009C538F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:rsidR="00197AEB" w:rsidRDefault="0090716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97AEB" w:rsidRPr="009C538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3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197AEB" w:rsidRPr="009C538F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:rsidR="00197AEB" w:rsidRDefault="00197AEB">
      <w:pPr>
        <w:sectPr w:rsidR="00197AEB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7AEB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:rsidR="00197AEB" w:rsidRDefault="0090716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3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:rsidR="00197AEB" w:rsidRDefault="00907164">
      <w:pPr>
        <w:spacing w:after="20" w:line="240" w:lineRule="exact"/>
      </w:pPr>
      <w:r>
        <w:t xml:space="preserve"> </w:t>
      </w: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3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:rsidR="00197AEB" w:rsidRDefault="0090716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:rsidR="00197AEB" w:rsidRDefault="0090716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 w:rsidRPr="009C538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:rsidR="00197AEB" w:rsidRPr="009C538F" w:rsidRDefault="00907164">
      <w:pPr>
        <w:spacing w:line="240" w:lineRule="exact"/>
        <w:rPr>
          <w:lang w:val="fr-FR"/>
        </w:rPr>
      </w:pPr>
      <w:r w:rsidRPr="009C538F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7AEB" w:rsidRPr="009C538F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:rsidR="00197AEB" w:rsidRDefault="00907164">
      <w:pPr>
        <w:spacing w:after="20" w:line="240" w:lineRule="exact"/>
      </w:pPr>
      <w:r>
        <w:t xml:space="preserve"> </w:t>
      </w: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197AEB" w:rsidRDefault="0090716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:rsidR="00197AEB" w:rsidRDefault="0090716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:rsidR="00197AEB" w:rsidRDefault="00907164">
      <w:pPr>
        <w:pStyle w:val="Titre1"/>
        <w:shd w:val="clear" w:color="00899B" w:fill="00899B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:rsidR="00197AEB" w:rsidRPr="009C538F" w:rsidRDefault="00907164">
      <w:pPr>
        <w:spacing w:line="60" w:lineRule="exact"/>
        <w:rPr>
          <w:sz w:val="6"/>
          <w:lang w:val="fr-FR"/>
        </w:rPr>
      </w:pPr>
      <w:r w:rsidRPr="009C538F">
        <w:rPr>
          <w:lang w:val="fr-FR"/>
        </w:rPr>
        <w:t xml:space="preserve"> </w:t>
      </w:r>
    </w:p>
    <w:p w:rsidR="00197AEB" w:rsidRDefault="00907164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:rsidR="00197AEB" w:rsidRDefault="00907164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:rsidR="00197AEB" w:rsidRDefault="009C538F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907164">
        <w:rPr>
          <w:color w:val="000000"/>
          <w:lang w:val="fr-FR"/>
        </w:rPr>
        <w:t xml:space="preserve">a </w:t>
      </w:r>
      <w:r>
        <w:rPr>
          <w:color w:val="000000"/>
          <w:lang w:val="fr-FR"/>
        </w:rPr>
        <w:t xml:space="preserve">prestation de </w:t>
      </w:r>
      <w:r w:rsidR="00907164">
        <w:rPr>
          <w:color w:val="000000"/>
          <w:lang w:val="fr-FR"/>
        </w:rPr>
        <w:t>maintenance préventive et corrective des rayonnages fixes et mobiles utilisés pour le stockage des archives médicales</w:t>
      </w:r>
    </w:p>
    <w:p w:rsidR="00197AEB" w:rsidRDefault="00907164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:rsidR="00197AEB" w:rsidRDefault="00907164">
      <w:pPr>
        <w:pStyle w:val="ParagrapheIndent2"/>
        <w:spacing w:line="230" w:lineRule="exact"/>
        <w:jc w:val="both"/>
        <w:rPr>
          <w:color w:val="000000"/>
          <w:lang w:val="fr-FR"/>
        </w:rPr>
        <w:sectPr w:rsidR="00197AEB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  <w:r>
        <w:rPr>
          <w:color w:val="000000"/>
          <w:lang w:val="fr-FR"/>
        </w:rPr>
        <w:cr/>
      </w:r>
    </w:p>
    <w:p w:rsidR="00197AEB" w:rsidRDefault="00907164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:rsidR="00CB201B" w:rsidRDefault="00CB201B" w:rsidP="00CB201B">
      <w:pPr>
        <w:pStyle w:val="ParagrapheIndent2"/>
        <w:spacing w:after="240" w:line="230" w:lineRule="exact"/>
        <w:jc w:val="both"/>
        <w:rPr>
          <w:lang w:val="fr-FR"/>
        </w:rPr>
      </w:pPr>
      <w:r>
        <w:rPr>
          <w:lang w:val="fr-FR"/>
        </w:rPr>
        <w:t xml:space="preserve">Le présent marché mixte </w:t>
      </w:r>
      <w:r w:rsidRPr="008739AE">
        <w:rPr>
          <w:lang w:val="fr-FR"/>
        </w:rPr>
        <w:t>est composé</w:t>
      </w:r>
      <w:r>
        <w:rPr>
          <w:lang w:val="fr-FR"/>
        </w:rPr>
        <w:t> pour partie :</w:t>
      </w:r>
    </w:p>
    <w:p w:rsidR="00CB201B" w:rsidRPr="004C0DAD" w:rsidRDefault="00CB201B" w:rsidP="00CB201B">
      <w:pPr>
        <w:pStyle w:val="ParagrapheIndent2"/>
        <w:numPr>
          <w:ilvl w:val="0"/>
          <w:numId w:val="1"/>
        </w:numPr>
        <w:spacing w:after="240" w:line="230" w:lineRule="exact"/>
        <w:jc w:val="both"/>
        <w:rPr>
          <w:sz w:val="22"/>
          <w:lang w:val="fr-FR"/>
        </w:rPr>
      </w:pPr>
      <w:r>
        <w:rPr>
          <w:lang w:val="fr-FR"/>
        </w:rPr>
        <w:t>D’</w:t>
      </w:r>
      <w:r w:rsidRPr="008739AE">
        <w:rPr>
          <w:lang w:val="fr-FR"/>
        </w:rPr>
        <w:t>un a</w:t>
      </w:r>
      <w:r>
        <w:rPr>
          <w:lang w:val="fr-FR"/>
        </w:rPr>
        <w:t>ccord-cadre à bons de commande qui concerne les prestations de maintenance corrective des rayonnages fixes et mobiles</w:t>
      </w:r>
    </w:p>
    <w:p w:rsidR="00CB201B" w:rsidRPr="00AB6F63" w:rsidRDefault="00CB201B" w:rsidP="00CB201B">
      <w:pPr>
        <w:pStyle w:val="ParagrapheIndent2"/>
        <w:numPr>
          <w:ilvl w:val="0"/>
          <w:numId w:val="1"/>
        </w:numPr>
        <w:spacing w:after="240" w:line="230" w:lineRule="exact"/>
        <w:jc w:val="both"/>
        <w:rPr>
          <w:color w:val="000000"/>
          <w:lang w:val="fr-FR"/>
        </w:rPr>
      </w:pPr>
      <w:r w:rsidRPr="00AB6F63">
        <w:rPr>
          <w:lang w:val="fr-FR"/>
        </w:rPr>
        <w:t xml:space="preserve">D’un marché de services courants qui concerne les prestations forfaitaires de </w:t>
      </w:r>
      <w:r>
        <w:rPr>
          <w:lang w:val="fr-FR"/>
        </w:rPr>
        <w:t>maintenance préventive des rayonnages fixes et mobiles</w:t>
      </w:r>
    </w:p>
    <w:p w:rsidR="00CB201B" w:rsidRDefault="00CB201B" w:rsidP="00CB201B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</w:t>
      </w:r>
      <w:r w:rsidR="009C538F">
        <w:rPr>
          <w:color w:val="000000"/>
          <w:lang w:val="fr-FR"/>
        </w:rPr>
        <w:t>dre avec maximum en valeur de 13</w:t>
      </w:r>
      <w:r>
        <w:rPr>
          <w:color w:val="000000"/>
          <w:lang w:val="fr-FR"/>
        </w:rPr>
        <w:t xml:space="preserve">0 000.00€ HT, est passé en application des articles L2125-1 1°, R. 2162-1 à R. 2162-6, R. 2162-13 et R. 2162-14 du Code de la commande publique. </w:t>
      </w:r>
    </w:p>
    <w:p w:rsidR="00197AEB" w:rsidRDefault="0090716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fixe les conditions d'exécution des prestations et s'exécute au fur et à mesure de l'émission de bons de commande.</w:t>
      </w:r>
    </w:p>
    <w:p w:rsidR="00197AEB" w:rsidRDefault="00907164">
      <w:pPr>
        <w:pStyle w:val="Titre1"/>
        <w:shd w:val="clear" w:color="00899B" w:fill="00899B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:rsidR="00197AEB" w:rsidRPr="009C538F" w:rsidRDefault="00907164">
      <w:pPr>
        <w:spacing w:line="60" w:lineRule="exact"/>
        <w:rPr>
          <w:sz w:val="6"/>
          <w:lang w:val="fr-FR"/>
        </w:rPr>
      </w:pPr>
      <w:r w:rsidRPr="009C538F">
        <w:rPr>
          <w:lang w:val="fr-FR"/>
        </w:rPr>
        <w:t xml:space="preserve"> </w:t>
      </w:r>
    </w:p>
    <w:p w:rsidR="00197AEB" w:rsidRDefault="0090716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sont réglées par des prix global et forfaitaire (pour la partie marché ordinaire de services) et prix unitaires (pour la partie accord cadre à bons de commande) selon les stipulations de l'acte d'engagement.</w:t>
      </w:r>
    </w:p>
    <w:p w:rsidR="00197AEB" w:rsidRDefault="00907164">
      <w:pPr>
        <w:pStyle w:val="Titre1"/>
        <w:shd w:val="clear" w:color="00899B" w:fill="00899B"/>
        <w:rPr>
          <w:rFonts w:eastAsia="Arial"/>
          <w:color w:val="FFFFFF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de l'accord-cadre</w:t>
      </w:r>
      <w:bookmarkEnd w:id="15"/>
    </w:p>
    <w:p w:rsidR="00197AEB" w:rsidRPr="009C538F" w:rsidRDefault="00907164">
      <w:pPr>
        <w:spacing w:line="60" w:lineRule="exact"/>
        <w:rPr>
          <w:sz w:val="6"/>
          <w:lang w:val="fr-FR"/>
        </w:rPr>
      </w:pPr>
      <w:r w:rsidRPr="009C538F">
        <w:rPr>
          <w:lang w:val="fr-FR"/>
        </w:rPr>
        <w:t xml:space="preserve"> </w:t>
      </w:r>
    </w:p>
    <w:p w:rsidR="00441A7F" w:rsidRPr="000120C5" w:rsidRDefault="00441A7F" w:rsidP="00441A7F">
      <w:pPr>
        <w:jc w:val="both"/>
        <w:outlineLvl w:val="2"/>
        <w:rPr>
          <w:rFonts w:ascii="Arial" w:hAnsi="Arial" w:cs="Arial"/>
          <w:b/>
          <w:bCs/>
          <w:sz w:val="20"/>
          <w:szCs w:val="20"/>
          <w:lang w:val="fr-FR" w:eastAsia="fr-FR"/>
        </w:rPr>
      </w:pPr>
      <w:bookmarkStart w:id="16" w:name="ArtL1_AE-3-A8"/>
      <w:bookmarkStart w:id="17" w:name="_Toc256000008"/>
      <w:bookmarkEnd w:id="16"/>
      <w:r w:rsidRPr="000120C5">
        <w:rPr>
          <w:rFonts w:ascii="Arial" w:hAnsi="Arial" w:cs="Arial"/>
          <w:b/>
          <w:bCs/>
          <w:sz w:val="20"/>
          <w:szCs w:val="20"/>
          <w:lang w:val="fr-FR" w:eastAsia="fr-FR"/>
        </w:rPr>
        <w:t>Partie « marché ordinaire »</w:t>
      </w:r>
    </w:p>
    <w:p w:rsidR="00441A7F" w:rsidRDefault="00441A7F" w:rsidP="00441A7F">
      <w:pPr>
        <w:jc w:val="both"/>
        <w:rPr>
          <w:rFonts w:ascii="Arial" w:hAnsi="Arial" w:cs="Arial"/>
          <w:sz w:val="20"/>
          <w:szCs w:val="20"/>
          <w:lang w:val="fr-FR" w:eastAsia="fr-FR"/>
        </w:rPr>
      </w:pPr>
    </w:p>
    <w:p w:rsidR="00441A7F" w:rsidRPr="000120C5" w:rsidRDefault="00441A7F" w:rsidP="00441A7F">
      <w:pPr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>Le présent marché ordinaire prend effet à compter de la date de notification au titulaire.</w:t>
      </w:r>
    </w:p>
    <w:p w:rsidR="00441A7F" w:rsidRPr="000120C5" w:rsidRDefault="00441A7F" w:rsidP="00441A7F">
      <w:pPr>
        <w:numPr>
          <w:ilvl w:val="0"/>
          <w:numId w:val="2"/>
        </w:numPr>
        <w:spacing w:after="100" w:afterAutospacing="1"/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Sa durée initiale est fixée à </w:t>
      </w:r>
      <w:r w:rsidRPr="000120C5">
        <w:rPr>
          <w:rFonts w:ascii="Arial" w:hAnsi="Arial" w:cs="Arial"/>
          <w:b/>
          <w:bCs/>
          <w:sz w:val="20"/>
          <w:szCs w:val="20"/>
          <w:lang w:val="fr-FR" w:eastAsia="fr-FR"/>
        </w:rPr>
        <w:t>douze (12) mois)</w:t>
      </w:r>
      <w:r w:rsidRPr="000120C5">
        <w:rPr>
          <w:rFonts w:ascii="Arial" w:hAnsi="Arial" w:cs="Arial"/>
          <w:sz w:val="20"/>
          <w:szCs w:val="20"/>
          <w:lang w:val="fr-FR" w:eastAsia="fr-FR"/>
        </w:rPr>
        <w:t>.</w:t>
      </w:r>
    </w:p>
    <w:p w:rsidR="00441A7F" w:rsidRPr="000120C5" w:rsidRDefault="00441A7F" w:rsidP="00441A7F">
      <w:pPr>
        <w:numPr>
          <w:ilvl w:val="0"/>
          <w:numId w:val="2"/>
        </w:numPr>
        <w:spacing w:after="100" w:afterAutospacing="1"/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Il est renouvelable tacitement </w:t>
      </w:r>
      <w:r w:rsidRPr="000120C5">
        <w:rPr>
          <w:rFonts w:ascii="Arial" w:hAnsi="Arial" w:cs="Arial"/>
          <w:b/>
          <w:bCs/>
          <w:sz w:val="20"/>
          <w:szCs w:val="20"/>
          <w:lang w:val="fr-FR" w:eastAsia="fr-FR"/>
        </w:rPr>
        <w:t>quatre (4) fois</w:t>
      </w: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, par périodes successives de </w:t>
      </w:r>
      <w:r w:rsidRPr="000120C5">
        <w:rPr>
          <w:rFonts w:ascii="Arial" w:hAnsi="Arial" w:cs="Arial"/>
          <w:b/>
          <w:bCs/>
          <w:sz w:val="20"/>
          <w:szCs w:val="20"/>
          <w:lang w:val="fr-FR" w:eastAsia="fr-FR"/>
        </w:rPr>
        <w:t>douze (12) mois</w:t>
      </w: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 chacune.</w:t>
      </w:r>
    </w:p>
    <w:p w:rsidR="00441A7F" w:rsidRPr="000120C5" w:rsidRDefault="00441A7F" w:rsidP="00441A7F">
      <w:pPr>
        <w:numPr>
          <w:ilvl w:val="0"/>
          <w:numId w:val="2"/>
        </w:numPr>
        <w:spacing w:after="100" w:afterAutospacing="1"/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La durée totale du marché ordinaire ne pourra donc excéder </w:t>
      </w:r>
      <w:r>
        <w:rPr>
          <w:rFonts w:ascii="Arial" w:hAnsi="Arial" w:cs="Arial"/>
          <w:b/>
          <w:bCs/>
          <w:sz w:val="20"/>
          <w:szCs w:val="20"/>
          <w:lang w:val="fr-FR" w:eastAsia="fr-FR"/>
        </w:rPr>
        <w:t>soixante (60) mois</w:t>
      </w:r>
      <w:r w:rsidRPr="000120C5">
        <w:rPr>
          <w:rFonts w:ascii="Arial" w:hAnsi="Arial" w:cs="Arial"/>
          <w:sz w:val="20"/>
          <w:szCs w:val="20"/>
          <w:lang w:val="fr-FR" w:eastAsia="fr-FR"/>
        </w:rPr>
        <w:t>.</w:t>
      </w:r>
    </w:p>
    <w:p w:rsidR="00441A7F" w:rsidRPr="000120C5" w:rsidRDefault="00441A7F" w:rsidP="00441A7F">
      <w:pPr>
        <w:spacing w:after="100" w:afterAutospacing="1"/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>La reconduction tacite interviendra sauf décision contraire du pouvoir adjudicateur, notifiée au titulaire au plus tard deux (2) mois avant l’échéance de la période en cours.</w:t>
      </w:r>
    </w:p>
    <w:p w:rsidR="00441A7F" w:rsidRPr="000120C5" w:rsidRDefault="00441A7F" w:rsidP="00441A7F">
      <w:pPr>
        <w:jc w:val="both"/>
        <w:outlineLvl w:val="2"/>
        <w:rPr>
          <w:rFonts w:ascii="Arial" w:hAnsi="Arial" w:cs="Arial"/>
          <w:b/>
          <w:bCs/>
          <w:sz w:val="20"/>
          <w:szCs w:val="20"/>
          <w:lang w:val="fr-FR" w:eastAsia="fr-FR"/>
        </w:rPr>
      </w:pPr>
      <w:r w:rsidRPr="000120C5">
        <w:rPr>
          <w:rFonts w:ascii="Arial" w:hAnsi="Arial" w:cs="Arial"/>
          <w:b/>
          <w:bCs/>
          <w:sz w:val="20"/>
          <w:szCs w:val="20"/>
          <w:lang w:val="fr-FR" w:eastAsia="fr-FR"/>
        </w:rPr>
        <w:t>Partie « accord-cadre à bons de commande »</w:t>
      </w:r>
    </w:p>
    <w:p w:rsidR="00441A7F" w:rsidRDefault="00441A7F" w:rsidP="00441A7F">
      <w:pPr>
        <w:jc w:val="both"/>
        <w:rPr>
          <w:rFonts w:ascii="Arial" w:hAnsi="Arial" w:cs="Arial"/>
          <w:sz w:val="20"/>
          <w:szCs w:val="20"/>
          <w:lang w:val="fr-FR" w:eastAsia="fr-FR"/>
        </w:rPr>
      </w:pPr>
    </w:p>
    <w:p w:rsidR="00441A7F" w:rsidRPr="000120C5" w:rsidRDefault="00441A7F" w:rsidP="00441A7F">
      <w:pPr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>Le présent accord-cadre prend effet à compter de la date de notification au titulaire.</w:t>
      </w:r>
    </w:p>
    <w:p w:rsidR="00441A7F" w:rsidRPr="000120C5" w:rsidRDefault="00441A7F" w:rsidP="00441A7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Sa durée initiale est fixée à </w:t>
      </w:r>
      <w:r w:rsidRPr="000120C5">
        <w:rPr>
          <w:rFonts w:ascii="Arial" w:hAnsi="Arial" w:cs="Arial"/>
          <w:b/>
          <w:bCs/>
          <w:sz w:val="20"/>
          <w:szCs w:val="20"/>
          <w:lang w:val="fr-FR" w:eastAsia="fr-FR"/>
        </w:rPr>
        <w:t>douze (12) mois)</w:t>
      </w:r>
      <w:r w:rsidRPr="000120C5">
        <w:rPr>
          <w:rFonts w:ascii="Arial" w:hAnsi="Arial" w:cs="Arial"/>
          <w:sz w:val="20"/>
          <w:szCs w:val="20"/>
          <w:lang w:val="fr-FR" w:eastAsia="fr-FR"/>
        </w:rPr>
        <w:t>.</w:t>
      </w:r>
    </w:p>
    <w:p w:rsidR="00441A7F" w:rsidRDefault="00441A7F" w:rsidP="00441A7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Il est reconductible tacitement </w:t>
      </w:r>
      <w:r w:rsidRPr="000120C5">
        <w:rPr>
          <w:rFonts w:ascii="Arial" w:hAnsi="Arial" w:cs="Arial"/>
          <w:b/>
          <w:bCs/>
          <w:sz w:val="20"/>
          <w:szCs w:val="20"/>
          <w:lang w:val="fr-FR" w:eastAsia="fr-FR"/>
        </w:rPr>
        <w:t>trois (3) fois</w:t>
      </w: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, par périodes successives de </w:t>
      </w:r>
      <w:r w:rsidRPr="000120C5">
        <w:rPr>
          <w:rFonts w:ascii="Arial" w:hAnsi="Arial" w:cs="Arial"/>
          <w:b/>
          <w:bCs/>
          <w:sz w:val="20"/>
          <w:szCs w:val="20"/>
          <w:lang w:val="fr-FR" w:eastAsia="fr-FR"/>
        </w:rPr>
        <w:t>douze (12) mois</w:t>
      </w: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 chacune.</w:t>
      </w:r>
      <w:r w:rsidRPr="00441A7F">
        <w:rPr>
          <w:rFonts w:ascii="Arial" w:hAnsi="Arial" w:cs="Arial"/>
          <w:sz w:val="20"/>
          <w:szCs w:val="20"/>
          <w:lang w:val="fr-FR" w:eastAsia="fr-FR"/>
        </w:rPr>
        <w:t xml:space="preserve"> </w:t>
      </w:r>
    </w:p>
    <w:p w:rsidR="00441A7F" w:rsidRPr="000120C5" w:rsidRDefault="00441A7F" w:rsidP="00441A7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 xml:space="preserve">La durée totale de l’accord-cadre ne pourra excéder </w:t>
      </w:r>
      <w:r w:rsidRPr="000120C5">
        <w:rPr>
          <w:rFonts w:ascii="Arial" w:hAnsi="Arial" w:cs="Arial"/>
          <w:b/>
          <w:bCs/>
          <w:sz w:val="20"/>
          <w:szCs w:val="20"/>
          <w:lang w:val="fr-FR" w:eastAsia="fr-FR"/>
        </w:rPr>
        <w:t>quarante-huit (48) mois</w:t>
      </w:r>
      <w:r w:rsidRPr="000120C5">
        <w:rPr>
          <w:rFonts w:ascii="Arial" w:hAnsi="Arial" w:cs="Arial"/>
          <w:sz w:val="20"/>
          <w:szCs w:val="20"/>
          <w:lang w:val="fr-FR" w:eastAsia="fr-FR"/>
        </w:rPr>
        <w:t>, conformément aux dispositions du Code de la commande publique.</w:t>
      </w:r>
    </w:p>
    <w:p w:rsidR="00441A7F" w:rsidRPr="000120C5" w:rsidRDefault="00441A7F" w:rsidP="00441A7F">
      <w:pPr>
        <w:spacing w:before="100" w:beforeAutospacing="1" w:after="100" w:afterAutospacing="1"/>
        <w:ind w:left="360"/>
        <w:jc w:val="both"/>
        <w:rPr>
          <w:rFonts w:ascii="Arial" w:hAnsi="Arial" w:cs="Arial"/>
          <w:sz w:val="20"/>
          <w:szCs w:val="20"/>
          <w:lang w:val="fr-FR" w:eastAsia="fr-FR"/>
        </w:rPr>
      </w:pPr>
      <w:r w:rsidRPr="000120C5">
        <w:rPr>
          <w:rFonts w:ascii="Arial" w:hAnsi="Arial" w:cs="Arial"/>
          <w:sz w:val="20"/>
          <w:szCs w:val="20"/>
          <w:lang w:val="fr-FR" w:eastAsia="fr-FR"/>
        </w:rPr>
        <w:t>Chaque bon de commande émis dans le cadre de l’accord-cadre précisera la nature des prestations à réaliser et le délai d’exécution applicable</w:t>
      </w:r>
    </w:p>
    <w:p w:rsidR="00907164" w:rsidRPr="00907164" w:rsidRDefault="00441A7F" w:rsidP="00907164">
      <w:pPr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br w:type="page"/>
      </w:r>
    </w:p>
    <w:p w:rsidR="00197AEB" w:rsidRDefault="00907164">
      <w:pPr>
        <w:pStyle w:val="Titre1"/>
        <w:shd w:val="clear" w:color="00899B" w:fill="00899B"/>
        <w:rPr>
          <w:rFonts w:eastAsia="Arial"/>
          <w:color w:val="FFFFFF"/>
          <w:sz w:val="28"/>
          <w:lang w:val="fr-FR"/>
        </w:rPr>
      </w:pPr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:rsidR="00197AEB" w:rsidRPr="009C538F" w:rsidRDefault="00907164">
      <w:pPr>
        <w:spacing w:line="60" w:lineRule="exact"/>
        <w:rPr>
          <w:sz w:val="6"/>
          <w:lang w:val="fr-FR"/>
        </w:rPr>
      </w:pPr>
      <w:r w:rsidRPr="009C538F">
        <w:rPr>
          <w:lang w:val="fr-FR"/>
        </w:rPr>
        <w:t xml:space="preserve"> </w:t>
      </w: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:rsidR="00197AEB" w:rsidRDefault="00907164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:rsidR="00907164" w:rsidRDefault="00907164"/>
    <w:p w:rsidR="00907164" w:rsidRPr="00907164" w:rsidRDefault="00907164" w:rsidP="00907164"/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97AE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90716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197AEB" w:rsidRDefault="00197AE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:rsidR="00197AEB" w:rsidRDefault="00907164">
      <w:pPr>
        <w:spacing w:after="20" w:line="240" w:lineRule="exact"/>
      </w:pPr>
      <w:r>
        <w:t xml:space="preserve"> </w:t>
      </w:r>
      <w:bookmarkStart w:id="18" w:name="_GoBack"/>
      <w:bookmarkEnd w:id="18"/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 w:rsidRPr="009C538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:rsidR="00197AEB" w:rsidRPr="009C538F" w:rsidRDefault="00907164">
      <w:pPr>
        <w:spacing w:line="240" w:lineRule="exact"/>
        <w:rPr>
          <w:lang w:val="fr-FR"/>
        </w:rPr>
      </w:pPr>
      <w:r w:rsidRPr="009C538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 w:rsidRPr="009C538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197AEB" w:rsidRPr="009C538F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Pr="009C538F" w:rsidRDefault="00197AE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Pr="009C538F" w:rsidRDefault="00197AE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Pr="009C538F" w:rsidRDefault="00197AEB">
            <w:pPr>
              <w:rPr>
                <w:lang w:val="fr-FR"/>
              </w:rPr>
            </w:pPr>
          </w:p>
        </w:tc>
      </w:tr>
    </w:tbl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197AEB" w:rsidRDefault="0090716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:rsidR="00197AEB" w:rsidRDefault="00907164">
      <w:pPr>
        <w:pStyle w:val="Titre1"/>
        <w:shd w:val="clear" w:color="00899B" w:fill="00899B"/>
        <w:rPr>
          <w:rFonts w:eastAsia="Arial"/>
          <w:color w:val="FFFFFF"/>
          <w:sz w:val="28"/>
          <w:lang w:val="fr-FR"/>
        </w:rPr>
      </w:pPr>
      <w:bookmarkStart w:id="19" w:name="ArtL1_AE-3-A11"/>
      <w:bookmarkStart w:id="20" w:name="_Toc256000009"/>
      <w:bookmarkEnd w:id="19"/>
      <w:r>
        <w:rPr>
          <w:rFonts w:eastAsia="Arial"/>
          <w:color w:val="FFFFFF"/>
          <w:sz w:val="28"/>
          <w:lang w:val="fr-FR"/>
        </w:rPr>
        <w:t>7 - Nomenclature(s)</w:t>
      </w:r>
      <w:bookmarkEnd w:id="20"/>
    </w:p>
    <w:p w:rsidR="00197AEB" w:rsidRPr="009C538F" w:rsidRDefault="00907164">
      <w:pPr>
        <w:spacing w:line="60" w:lineRule="exact"/>
        <w:rPr>
          <w:sz w:val="6"/>
          <w:lang w:val="fr-FR"/>
        </w:rPr>
      </w:pPr>
      <w:r w:rsidRPr="009C538F">
        <w:rPr>
          <w:lang w:val="fr-FR"/>
        </w:rPr>
        <w:t xml:space="preserve"> </w:t>
      </w: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197AEB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197AEB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39131100-0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Rayonnages d'archives</w:t>
            </w:r>
          </w:p>
        </w:tc>
      </w:tr>
      <w:tr w:rsidR="00197AEB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39152000-2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Rayonnages mobiles</w:t>
            </w:r>
          </w:p>
        </w:tc>
      </w:tr>
      <w:tr w:rsidR="00197AEB" w:rsidRPr="009C538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50400000-9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réparation et d'entretien de matériel médical et de matériel de précision</w:t>
            </w:r>
          </w:p>
        </w:tc>
      </w:tr>
      <w:tr w:rsidR="00197AEB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:rsidR="00197AEB" w:rsidRDefault="00907164">
      <w:pPr>
        <w:spacing w:after="220" w:line="240" w:lineRule="exact"/>
      </w:pPr>
      <w:r>
        <w:t xml:space="preserve"> </w:t>
      </w: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197AEB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197AEB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81.10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MAINTENANCE D'EQUIPEMENTS MECANIQUES</w:t>
            </w:r>
          </w:p>
        </w:tc>
      </w:tr>
      <w:tr w:rsidR="00197AEB" w:rsidRPr="009C538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81.26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MAINTENANCE DES EQUIPEMENTS LIES A L'HOSPITALISATION</w:t>
            </w:r>
          </w:p>
        </w:tc>
      </w:tr>
    </w:tbl>
    <w:p w:rsidR="00197AEB" w:rsidRPr="009C538F" w:rsidRDefault="00907164">
      <w:pPr>
        <w:spacing w:after="220" w:line="240" w:lineRule="exact"/>
        <w:rPr>
          <w:lang w:val="fr-FR"/>
        </w:rPr>
      </w:pPr>
      <w:r w:rsidRPr="009C538F">
        <w:rPr>
          <w:lang w:val="fr-FR"/>
        </w:rPr>
        <w:t xml:space="preserve"> </w:t>
      </w:r>
    </w:p>
    <w:p w:rsidR="00197AEB" w:rsidRDefault="00907164">
      <w:pPr>
        <w:pStyle w:val="Titre1"/>
        <w:shd w:val="clear" w:color="00899B" w:fill="00899B"/>
        <w:rPr>
          <w:rFonts w:eastAsia="Arial"/>
          <w:color w:val="FFFFFF"/>
          <w:sz w:val="28"/>
          <w:lang w:val="fr-FR"/>
        </w:rPr>
      </w:pPr>
      <w:bookmarkStart w:id="21" w:name="ArtL1_AE-3-A14"/>
      <w:bookmarkStart w:id="22" w:name="_Toc256000010"/>
      <w:bookmarkEnd w:id="21"/>
      <w:r>
        <w:rPr>
          <w:rFonts w:eastAsia="Arial"/>
          <w:color w:val="FFFFFF"/>
          <w:sz w:val="28"/>
          <w:lang w:val="fr-FR"/>
        </w:rPr>
        <w:t>8 - Signature</w:t>
      </w:r>
      <w:bookmarkEnd w:id="22"/>
    </w:p>
    <w:p w:rsidR="00197AEB" w:rsidRPr="009C538F" w:rsidRDefault="00907164">
      <w:pPr>
        <w:spacing w:line="60" w:lineRule="exact"/>
        <w:rPr>
          <w:sz w:val="6"/>
          <w:lang w:val="fr-FR"/>
        </w:rPr>
      </w:pPr>
      <w:r w:rsidRPr="009C538F">
        <w:rPr>
          <w:lang w:val="fr-FR"/>
        </w:rPr>
        <w:t xml:space="preserve"> 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:rsidR="00197AEB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197AEB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Pr="00C2145D" w:rsidRDefault="00907164">
      <w:pPr>
        <w:pStyle w:val="style1010"/>
        <w:spacing w:line="230" w:lineRule="exact"/>
        <w:ind w:right="20"/>
        <w:jc w:val="center"/>
        <w:rPr>
          <w:b/>
          <w:color w:val="000000"/>
          <w:lang w:val="fr-FR"/>
        </w:rPr>
      </w:pPr>
      <w:r w:rsidRPr="00C2145D">
        <w:rPr>
          <w:b/>
          <w:color w:val="000000"/>
          <w:lang w:val="fr-FR"/>
        </w:rPr>
        <w:t xml:space="preserve">Signature </w:t>
      </w:r>
      <w:r w:rsidR="00C2145D" w:rsidRPr="00C2145D">
        <w:rPr>
          <w:b/>
          <w:color w:val="000000"/>
          <w:lang w:val="fr-FR"/>
        </w:rPr>
        <w:t xml:space="preserve">et cachet </w:t>
      </w:r>
      <w:r w:rsidRPr="00C2145D">
        <w:rPr>
          <w:b/>
          <w:color w:val="000000"/>
          <w:lang w:val="fr-FR"/>
        </w:rPr>
        <w:t xml:space="preserve">du candidat, du mandataire ou des membres du groupement </w:t>
      </w:r>
      <w:r w:rsidRPr="00C2145D">
        <w:rPr>
          <w:b/>
          <w:color w:val="000000"/>
          <w:sz w:val="16"/>
          <w:vertAlign w:val="superscript"/>
          <w:lang w:val="fr-FR"/>
        </w:rPr>
        <w:t>1</w:t>
      </w:r>
    </w:p>
    <w:p w:rsidR="00197AEB" w:rsidRPr="00C2145D" w:rsidRDefault="00197AEB">
      <w:pPr>
        <w:pStyle w:val="style1010"/>
        <w:spacing w:line="230" w:lineRule="exact"/>
        <w:ind w:right="20"/>
        <w:jc w:val="center"/>
        <w:rPr>
          <w:b/>
          <w:color w:val="000000"/>
          <w:lang w:val="fr-FR"/>
        </w:rPr>
      </w:pP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197AEB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:rsidR="00197AEB" w:rsidRDefault="0090716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  <w:t>ACCEPTATION DE L'OFFRE PAR LE POUVOIR ADJUDICATEUR</w:t>
      </w: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441A7F" w:rsidRDefault="00441A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441A7F" w:rsidRDefault="00441A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441A7F" w:rsidRDefault="00441A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441A7F" w:rsidRDefault="00441A7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907164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197AEB" w:rsidRDefault="0090716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197AEB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197AEB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br w:type="page"/>
        <w:t>NANTISSEMENT OU CESSION DE CREANCES</w:t>
      </w:r>
    </w:p>
    <w:p w:rsidR="00197AEB" w:rsidRDefault="00197AE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197AEB" w:rsidRDefault="0090716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4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:rsidR="00197AEB" w:rsidRDefault="0090716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97AEB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</w:tbl>
    <w:p w:rsidR="00197AEB" w:rsidRDefault="0090716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:rsidR="00197AEB" w:rsidRDefault="0090716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97AEB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</w:tbl>
    <w:p w:rsidR="00197AEB" w:rsidRDefault="0090716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:rsidR="00197AEB" w:rsidRDefault="0090716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97AEB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</w:tbl>
    <w:p w:rsidR="00197AEB" w:rsidRDefault="0090716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:rsidR="00197AEB" w:rsidRDefault="0090716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97AEB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</w:tbl>
    <w:p w:rsidR="00197AEB" w:rsidRDefault="0090716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197AEB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C538F">
            <w:pPr>
              <w:rPr>
                <w:sz w:val="2"/>
              </w:rPr>
            </w:pPr>
            <w:r>
              <w:pict>
                <v:shape id="_x0000_i104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:rsidR="00197AEB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:rsidR="00197AEB" w:rsidRDefault="0090716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:rsidR="00197AEB" w:rsidRDefault="00197AE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197AEB" w:rsidRDefault="00907164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197AEB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:rsidR="00197AEB" w:rsidRDefault="00907164">
      <w:pPr>
        <w:pStyle w:val="Titre1"/>
        <w:shd w:val="clear" w:color="00899B" w:fill="00899B"/>
        <w:jc w:val="center"/>
        <w:rPr>
          <w:rFonts w:eastAsia="Arial"/>
          <w:color w:val="FFFFFF"/>
          <w:sz w:val="28"/>
          <w:lang w:val="fr-FR"/>
        </w:rPr>
      </w:pPr>
      <w:bookmarkStart w:id="23" w:name="ArtL1_A-CT"/>
      <w:bookmarkStart w:id="24" w:name="_Toc256000011"/>
      <w:bookmarkEnd w:id="23"/>
      <w:r>
        <w:rPr>
          <w:rFonts w:eastAsia="Arial"/>
          <w:color w:val="FFFFFF"/>
          <w:sz w:val="28"/>
          <w:lang w:val="fr-FR"/>
        </w:rPr>
        <w:t>ANNEXE N° 1 : DÉSIGNATION DES CO-TRAITANTS ET RÉPARTITION DES PRESTATIONS</w:t>
      </w:r>
      <w:bookmarkEnd w:id="24"/>
    </w:p>
    <w:p w:rsidR="00197AEB" w:rsidRPr="009C538F" w:rsidRDefault="00907164">
      <w:pPr>
        <w:spacing w:after="60" w:line="240" w:lineRule="exact"/>
        <w:rPr>
          <w:lang w:val="fr-FR"/>
        </w:rPr>
      </w:pPr>
      <w:r w:rsidRPr="009C538F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97AEB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:rsidR="00197AEB" w:rsidRDefault="00907164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197AEB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:rsidR="00197AEB" w:rsidRDefault="00197AE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  <w:tr w:rsidR="00197AEB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:rsidR="00197AEB" w:rsidRDefault="00197AE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  <w:tr w:rsidR="00197AEB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:rsidR="00197AEB" w:rsidRDefault="00197AE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  <w:tr w:rsidR="00197AEB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:rsidR="00197AEB" w:rsidRDefault="00197AE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  <w:tr w:rsidR="00197AEB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:rsidR="00197AEB" w:rsidRDefault="00907164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:rsidR="00197AEB" w:rsidRDefault="00197AEB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  <w:tr w:rsidR="00197AEB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907164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7AEB" w:rsidRDefault="00197AEB"/>
        </w:tc>
      </w:tr>
    </w:tbl>
    <w:p w:rsidR="00197AEB" w:rsidRDefault="00197AEB"/>
    <w:sectPr w:rsidR="00197AEB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0D1" w:rsidRDefault="00907164">
      <w:r>
        <w:separator/>
      </w:r>
    </w:p>
  </w:endnote>
  <w:endnote w:type="continuationSeparator" w:id="0">
    <w:p w:rsidR="008550D1" w:rsidRDefault="00907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AEB" w:rsidRDefault="00197AE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97AEB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97AEB" w:rsidRDefault="00907164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DCE-2026-003-SGD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97AEB" w:rsidRDefault="0090716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35EDA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35EDA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AEB" w:rsidRDefault="00907164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:rsidR="00197AEB" w:rsidRPr="009C538F" w:rsidRDefault="00197AEB">
    <w:pPr>
      <w:spacing w:after="160" w:line="240" w:lineRule="exact"/>
      <w:rPr>
        <w:lang w:val="fr-FR"/>
      </w:rPr>
    </w:pPr>
  </w:p>
  <w:p w:rsidR="00197AEB" w:rsidRPr="009C538F" w:rsidRDefault="00197AE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97AEB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97AEB" w:rsidRDefault="00907164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DCE-2026-003-SGD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97AEB" w:rsidRDefault="0090716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35EDA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35EDA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AEB" w:rsidRDefault="00907164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:rsidR="00197AEB" w:rsidRDefault="00907164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Date et signature originales </w:t>
    </w:r>
  </w:p>
  <w:p w:rsidR="00197AEB" w:rsidRDefault="00197AEB">
    <w:pPr>
      <w:spacing w:after="160" w:line="240" w:lineRule="exact"/>
    </w:pPr>
  </w:p>
  <w:p w:rsidR="00197AEB" w:rsidRDefault="00197AE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97AEB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97AEB" w:rsidRDefault="00907164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DCE-2026-003-SGD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97AEB" w:rsidRDefault="0090716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35EDA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35EDA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197AEB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97AEB" w:rsidRDefault="00907164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DCE-2026-003-SGD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197AEB" w:rsidRDefault="00907164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 w:rsidR="00C35EDA">
            <w:rPr>
              <w:rFonts w:ascii="Arial" w:eastAsia="Arial" w:hAnsi="Arial" w:cs="Arial"/>
              <w:noProof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 w:rsidR="00C35EDA">
            <w:rPr>
              <w:rFonts w:ascii="Arial" w:eastAsia="Arial" w:hAnsi="Arial" w:cs="Arial"/>
              <w:noProof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0D1" w:rsidRDefault="00907164">
      <w:r>
        <w:separator/>
      </w:r>
    </w:p>
  </w:footnote>
  <w:footnote w:type="continuationSeparator" w:id="0">
    <w:p w:rsidR="008550D1" w:rsidRDefault="00907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E7CD8"/>
    <w:multiLevelType w:val="multilevel"/>
    <w:tmpl w:val="972E3A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D77B57"/>
    <w:multiLevelType w:val="multilevel"/>
    <w:tmpl w:val="0C100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47583E"/>
    <w:multiLevelType w:val="hybridMultilevel"/>
    <w:tmpl w:val="09320DF0"/>
    <w:lvl w:ilvl="0" w:tplc="4BF4517A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30AB5"/>
    <w:multiLevelType w:val="multilevel"/>
    <w:tmpl w:val="E0F8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97AEB"/>
    <w:rsid w:val="00197AEB"/>
    <w:rsid w:val="00441A7F"/>
    <w:rsid w:val="008550D1"/>
    <w:rsid w:val="00907164"/>
    <w:rsid w:val="009C538F"/>
    <w:rsid w:val="00C2145D"/>
    <w:rsid w:val="00C35EDA"/>
    <w:rsid w:val="00CB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4:docId w14:val="1DA8D6E9"/>
  <w15:docId w15:val="{10D36E22-395E-45CA-9382-6DF7E0CCD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1697</Words>
  <Characters>9339</Characters>
  <Application>Microsoft Office Word</Application>
  <DocSecurity>0</DocSecurity>
  <Lines>77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GROS-DESIRS</dc:creator>
  <cp:lastModifiedBy>Sandra GROS-DESIRS</cp:lastModifiedBy>
  <cp:revision>7</cp:revision>
  <cp:lastPrinted>2026-01-27T12:43:00Z</cp:lastPrinted>
  <dcterms:created xsi:type="dcterms:W3CDTF">2026-01-16T13:30:00Z</dcterms:created>
  <dcterms:modified xsi:type="dcterms:W3CDTF">2026-01-27T12:45:00Z</dcterms:modified>
</cp:coreProperties>
</file>